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362</w:t>
      </w:r>
      <w:r>
        <w:rPr>
          <w:rFonts w:ascii="Times New Roman" w:eastAsia="Times New Roman" w:hAnsi="Times New Roman" w:cs="Times New Roman"/>
          <w:sz w:val="28"/>
          <w:szCs w:val="28"/>
        </w:rPr>
        <w:t>-2610/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Абдуллиной </w:t>
      </w:r>
      <w:r>
        <w:rPr>
          <w:rFonts w:ascii="Times New Roman" w:eastAsia="Times New Roman" w:hAnsi="Times New Roman" w:cs="Times New Roman"/>
          <w:sz w:val="28"/>
          <w:szCs w:val="28"/>
        </w:rPr>
        <w:t>Зулейхи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Ризвановны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об административном правонарушении, предусмотренном ч. 3 ст. 19.24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.02.2026 года в </w:t>
      </w:r>
      <w:r>
        <w:rPr>
          <w:rStyle w:val="cat-Timegrp-25rplc-1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в помещении УПП №10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Абдуллина З.Р.,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 ранее привлеченн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ч.3 ст. 19.24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Style w:val="cat-UserDefinedgrp-34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UserDefinedgrp-35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которо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решением </w:t>
      </w:r>
      <w:r>
        <w:rPr>
          <w:rStyle w:val="cat-UserDefinedgrp-36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 административный надзор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сроком на 8 лет. Решением </w:t>
      </w:r>
      <w:r>
        <w:rPr>
          <w:rStyle w:val="cat-UserDefinedgrp-3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Абдуллиной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установлены дополнительные административные ограничения в виде: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являться в органы внутренних дел по месту жительства, пребывания или фактического нахождения для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4 раза в месяц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первый, второй, третий, четвертый понедельник </w:t>
      </w:r>
      <w:r>
        <w:rPr>
          <w:rFonts w:ascii="Times New Roman" w:eastAsia="Times New Roman" w:hAnsi="Times New Roman" w:cs="Times New Roman"/>
          <w:sz w:val="28"/>
          <w:szCs w:val="28"/>
        </w:rPr>
        <w:t>каждого месяца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09.00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18.00 часов. При постановке на учет под роспись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Абдуллиной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разъяснены права и обязанности. Однако,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Абдуллина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23.02.2026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явилась на регистрацию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УПП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РФ по городу Сургуту по адресу: </w:t>
      </w:r>
      <w:r>
        <w:rPr>
          <w:rStyle w:val="cat-UserDefinedgrp-38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ограничени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 судом при отсутствии признаков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ч.1 ст.314.1, ч.2 ст.314.1 УК РФ.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З.Р.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19.24 КоАП РФ.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Абдуллина З.Р.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вину в совершении правонарушения полностью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не отрицал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подтверждается: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Fonts w:ascii="Times New Roman" w:eastAsia="Times New Roman" w:hAnsi="Times New Roman" w:cs="Times New Roman"/>
          <w:sz w:val="28"/>
          <w:szCs w:val="28"/>
        </w:rPr>
        <w:t>416343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 ГОАН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 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Style w:val="cat-UserDefinedgrp-36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 административный надзор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срок 8 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наложением административных ограничений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законную силу </w:t>
      </w:r>
      <w:r>
        <w:rPr>
          <w:rStyle w:val="cat-UserDefinedgrp-39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>
        <w:rPr>
          <w:rStyle w:val="cat-UserDefinedgrp-40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становлены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ограничени</w:t>
      </w:r>
      <w:r>
        <w:rPr>
          <w:rFonts w:ascii="Times New Roman" w:eastAsia="Times New Roman" w:hAnsi="Times New Roman" w:cs="Times New Roman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решением </w:t>
      </w:r>
      <w:r>
        <w:rPr>
          <w:rStyle w:val="cat-UserDefinedgrp-36rplc-5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графика прибытия поднадзорного лица на регистрацию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24.03.2023 года; копией регистрационного лица поднадзорного лица с отметками о датах регистрации;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</w:t>
      </w:r>
      <w:r>
        <w:rPr>
          <w:rFonts w:ascii="Times New Roman" w:eastAsia="Times New Roman" w:hAnsi="Times New Roman" w:cs="Times New Roman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 и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24.03.202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вступивш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41rplc-6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мирового судьи судебного участка № </w:t>
      </w:r>
      <w:r>
        <w:rPr>
          <w:rStyle w:val="cat-UserDefinedgrp-34rplc-6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от </w:t>
      </w:r>
      <w:r>
        <w:rPr>
          <w:rStyle w:val="cat-UserDefinedgrp-42rplc-6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ст.19.24 КоАП РФ;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справкой на лицо, </w:t>
      </w:r>
      <w:r>
        <w:rPr>
          <w:rFonts w:ascii="Times New Roman" w:eastAsia="Times New Roman" w:hAnsi="Times New Roman" w:cs="Times New Roman"/>
          <w:sz w:val="28"/>
          <w:szCs w:val="28"/>
        </w:rPr>
        <w:t>другими материалами дела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полностью доказанной.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суд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частью 1 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бстоятельств,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вины. К обстоятельствам, отягчающим административную ответственность, суд относит повторное совершение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ст.3.9 КоАП РФ, 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Зулейху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Ризвановну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задержания, то есть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Timegrp-26rplc-7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25.02.2026 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Timegrp-25rplc-16">
    <w:name w:val="cat-Time grp-25 rplc-16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3rplc-21">
    <w:name w:val="cat-UserDefined grp-33 rplc-21"/>
    <w:basedOn w:val="DefaultParagraphFont"/>
  </w:style>
  <w:style w:type="character" w:customStyle="1" w:styleId="cat-UserDefinedgrp-34rplc-23">
    <w:name w:val="cat-UserDefined grp-34 rplc-23"/>
    <w:basedOn w:val="DefaultParagraphFont"/>
  </w:style>
  <w:style w:type="character" w:customStyle="1" w:styleId="cat-UserDefinedgrp-35rplc-26">
    <w:name w:val="cat-UserDefined grp-35 rplc-26"/>
    <w:basedOn w:val="DefaultParagraphFont"/>
  </w:style>
  <w:style w:type="character" w:customStyle="1" w:styleId="cat-UserDefinedgrp-36rplc-28">
    <w:name w:val="cat-UserDefined grp-36 rplc-28"/>
    <w:basedOn w:val="DefaultParagraphFont"/>
  </w:style>
  <w:style w:type="character" w:customStyle="1" w:styleId="cat-UserDefinedgrp-37rplc-31">
    <w:name w:val="cat-UserDefined grp-37 rplc-31"/>
    <w:basedOn w:val="DefaultParagraphFont"/>
  </w:style>
  <w:style w:type="character" w:customStyle="1" w:styleId="cat-UserDefinedgrp-38rplc-39">
    <w:name w:val="cat-UserDefined grp-38 rplc-39"/>
    <w:basedOn w:val="DefaultParagraphFont"/>
  </w:style>
  <w:style w:type="character" w:customStyle="1" w:styleId="cat-UserDefinedgrp-36rplc-48">
    <w:name w:val="cat-UserDefined grp-36 rplc-48"/>
    <w:basedOn w:val="DefaultParagraphFont"/>
  </w:style>
  <w:style w:type="character" w:customStyle="1" w:styleId="cat-UserDefinedgrp-39rplc-52">
    <w:name w:val="cat-UserDefined grp-39 rplc-52"/>
    <w:basedOn w:val="DefaultParagraphFont"/>
  </w:style>
  <w:style w:type="character" w:customStyle="1" w:styleId="cat-UserDefinedgrp-40rplc-54">
    <w:name w:val="cat-UserDefined grp-40 rplc-54"/>
    <w:basedOn w:val="DefaultParagraphFont"/>
  </w:style>
  <w:style w:type="character" w:customStyle="1" w:styleId="cat-UserDefinedgrp-36rplc-58">
    <w:name w:val="cat-UserDefined grp-36 rplc-58"/>
    <w:basedOn w:val="DefaultParagraphFont"/>
  </w:style>
  <w:style w:type="character" w:customStyle="1" w:styleId="cat-UserDefinedgrp-41rplc-63">
    <w:name w:val="cat-UserDefined grp-41 rplc-63"/>
    <w:basedOn w:val="DefaultParagraphFont"/>
  </w:style>
  <w:style w:type="character" w:customStyle="1" w:styleId="cat-UserDefinedgrp-34rplc-65">
    <w:name w:val="cat-UserDefined grp-34 rplc-65"/>
    <w:basedOn w:val="DefaultParagraphFont"/>
  </w:style>
  <w:style w:type="character" w:customStyle="1" w:styleId="cat-UserDefinedgrp-42rplc-67">
    <w:name w:val="cat-UserDefined grp-42 rplc-67"/>
    <w:basedOn w:val="DefaultParagraphFont"/>
  </w:style>
  <w:style w:type="character" w:customStyle="1" w:styleId="cat-Timegrp-26rplc-73">
    <w:name w:val="cat-Time grp-26 rplc-7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